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7"/>
        <w:tblW w:w="9345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3652"/>
        <w:gridCol w:w="5693"/>
      </w:tblGrid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Арбитражный суд Калининградской области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236040, г. Калининград, ул. Рокоссовского 2-4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Calibr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Должник (заявитель):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регистрации: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проживания: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bookmarkStart w:id="0" w:name="_Hlk511298790"/>
            <w:r/>
            <w:bookmarkEnd w:id="0"/>
            <w:r/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СНИЛС: 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Кредитор 1: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Кредитор 2: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Кредитор 3: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ТАКИМ ОБРАЗОМ УКАЗАТЬ ВСЕХ КРЕДИТОРОВ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)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Уполномоченный орган: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ФНС России по Калининградской области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236010, г. Калининград, ул. Каштановая аллея, д. 28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государственной пошлины: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9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300,00 рублей</w:t>
            </w:r>
            <w:r/>
          </w:p>
        </w:tc>
      </w:tr>
    </w:tbl>
    <w:p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ДОЛЖНИКА НЕСОСТОЯТЕЛЬНЫМ (БАНКРОТОМ)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"___"________ ____ г. сумма требований кредиторов по денежным обязательствам Заявителя, которые он не оспаривает, составляет ______ (____________) рублей, из которых: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 № 1-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«наименование».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неисполненных долговых обязательств перед данным кредитором - ________.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долговые обязательства перед данным кредитором: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 №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«наименование».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неисполненных долговых обязательств перед данным кредитором - ________.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долговые обязательства перед данным кредитором: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(Таким же образом указать информацию по всем кредиторам). 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не  имеет  возможности удовлетворить требования кредиторов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полном объеме, поскольку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(обосновать невозможность удовлетворения требований кредиторов)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сумма 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перед кредиторами составляет ______ (___________) рублей, что превышает 500 000 рублей;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рок, в течение которого Заявителем не были исполнены обязательства, превышает 3 месяца с момента наступления даты их исполнения, а также сумма обязательств превышает стоимость принадлежащего Заявителю имущества.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имеются признаки банкротства гражданина-должника и основания для возбуждения арбитражным судом дела о банкротстве в соответствии со </w:t>
      </w:r>
      <w:hyperlink r:id="rId10" w:tooltip="consultantplus://offline/ref=163D841B75BAAE2A76C4EA9C9A8691AC1112D28A67EED3C7F70005666487606CA9B90BE9322A19DB9683C645F110E3842C815BD4103A7B17v76A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ст. ст.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consultantplus://offline/ref=163D841B75BAAE2A76C4EA9C9A8691AC1112D28A67EED3C7F70005666487606CA9B90BED312218D6C4D9D641B844EF9B2D9945D00E39v762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213.3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(банкротстве)".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имуществе заявителя, включая денежные средства, изложена в описи имущества. </w:t>
      </w:r>
      <w:r/>
    </w:p>
    <w:p>
      <w:pPr>
        <w:pStyle w:val="60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Сведения о совершавшихся гражданином в течение трех лет до даты подачи заявления сделках с недвижимым имуществом, ценными бумагами, долями в уставном капитале,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транспортными средствами и сделках на сумму свыше трехсот тысяч рублей: ____________________.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213.4 Закона о банкротстве, Заявитель просит 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кандидатуры финансового управляющего из числа членов Ассоциации "Межрегиональная саморегулируемая организация арбитражный управляющих "Содействие" (Ассоциация МСРО "Содействие", ОГРН 1025700780071, ИНН 5752030226, 302004, г. Орел, ул. 3-я Курская, д.15).</w:t>
      </w:r>
      <w:r/>
    </w:p>
    <w:p>
      <w:pPr>
        <w:pStyle w:val="605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основании изложенного, руководствуясь главой 28, ст. ст. 125, 126 Арбитражного процессуального кодекса Российской Федерации, пунктом 1 ст. 213.4, пунктом 3 ст. 213.6, ст. 213.2, пунктом 1 ст. 213.3 Закона о банкротстве, </w:t>
      </w:r>
      <w:r/>
    </w:p>
    <w:p>
      <w:pPr>
        <w:pStyle w:val="605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</w:r>
      <w:r/>
    </w:p>
    <w:p>
      <w:pPr>
        <w:pStyle w:val="605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ПРОШУ:</w:t>
      </w:r>
      <w:r/>
    </w:p>
    <w:p>
      <w:pPr>
        <w:pStyle w:val="605"/>
        <w:ind w:firstLine="709"/>
        <w:rPr>
          <w:color w:val="auto"/>
          <w:sz w:val="24"/>
          <w:szCs w:val="24"/>
          <w:highlight w:val="yellow"/>
        </w:rPr>
      </w:pPr>
      <w:r>
        <w:rPr>
          <w:color w:val="auto"/>
          <w:sz w:val="24"/>
          <w:szCs w:val="24"/>
          <w:highlight w:val="yellow"/>
        </w:rPr>
      </w:r>
      <w:r/>
    </w:p>
    <w:p>
      <w:pPr>
        <w:pStyle w:val="604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Признать несостоятельным (банкротом) гражданина Российской Федерации ______________.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Ввести в отношении _____________ процедуру несостоятельности (банкротства) — реализация имущества гражданина, сроком на шесть месяцев.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Утвердить финансового управляющего из числа членов Ассоциации "Межрегиональная саморегулируемая организация арбитражный управляющих "Содействие" (ОГРН 1025700780071, ИНН 5752030226, место нахождения: 302004, город Орел, ул. 3-я Курская, дом № 15.</w:t>
      </w:r>
      <w:r/>
    </w:p>
    <w:p>
      <w:pPr>
        <w:pStyle w:val="604"/>
        <w:ind w:left="0" w:firstLine="709"/>
        <w:jc w:val="both"/>
        <w:rPr>
          <w:i/>
          <w:color w:val="auto"/>
        </w:rPr>
      </w:pPr>
      <w:r>
        <w:rPr>
          <w:i/>
          <w:color w:val="auto"/>
        </w:rPr>
      </w:r>
      <w:r/>
    </w:p>
    <w:p>
      <w:pPr>
        <w:pStyle w:val="604"/>
        <w:ind w:left="0" w:firstLine="709"/>
        <w:jc w:val="both"/>
        <w:rPr>
          <w:color w:val="auto"/>
        </w:rPr>
      </w:pPr>
      <w:r>
        <w:rPr>
          <w:color w:val="auto"/>
        </w:rPr>
        <w:t xml:space="preserve">Приложение:</w:t>
      </w:r>
      <w:r/>
    </w:p>
    <w:p>
      <w:pPr>
        <w:pStyle w:val="604"/>
        <w:ind w:left="0" w:firstLine="709"/>
        <w:jc w:val="both"/>
        <w:rPr>
          <w:i/>
          <w:iCs/>
          <w:color w:val="auto"/>
        </w:rPr>
      </w:pPr>
      <w:r>
        <w:rPr>
          <w:i/>
          <w:iCs/>
          <w:color w:val="auto"/>
        </w:rPr>
        <w:t xml:space="preserve">(здесь указать перечень прилагаемых к заявлению документов. Перечень необходимо</w:t>
      </w:r>
      <w:r>
        <w:rPr>
          <w:i/>
          <w:iCs/>
          <w:color w:val="auto"/>
        </w:rPr>
        <w:t xml:space="preserve"> пронумеровать. Если копия документа, то указываем: копия. Например, копия паспорта. Если оригинал документа, указываем просто наименование документа. Платежные документы по оплате госпошлины и внесению денежных средств в депозит суда прилагаем в оригинале</w:t>
      </w:r>
      <w:r>
        <w:rPr>
          <w:i/>
          <w:iCs/>
          <w:color w:val="auto"/>
        </w:rPr>
        <w:t xml:space="preserve">)</w:t>
      </w:r>
      <w:r>
        <w:rPr>
          <w:i/>
          <w:iCs/>
          <w:color w:val="auto"/>
        </w:rPr>
        <w:t xml:space="preserve">. </w:t>
      </w:r>
      <w:r/>
    </w:p>
    <w:p>
      <w:pPr>
        <w:pStyle w:val="604"/>
        <w:ind w:left="0" w:firstLine="709"/>
        <w:jc w:val="both"/>
        <w:rPr>
          <w:color w:val="auto"/>
        </w:rPr>
      </w:pPr>
      <w:r>
        <w:rPr>
          <w:color w:val="auto"/>
        </w:rPr>
      </w:r>
      <w:r/>
    </w:p>
    <w:p>
      <w:pPr>
        <w:pStyle w:val="604"/>
        <w:ind w:left="0" w:firstLine="709"/>
        <w:jc w:val="both"/>
        <w:rPr>
          <w:b/>
          <w:color w:val="auto"/>
        </w:rPr>
      </w:pPr>
      <w:r>
        <w:rPr>
          <w:b/>
          <w:color w:val="auto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___. _________________ 201__ года                                          _______________ /_______________/ 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r/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rPr>
      <w:rFonts w:ascii="Times New Roman" w:hAnsi="Times New Roman" w:cs="Times New Roman" w:eastAsia="Times New Roman"/>
      <w:color w:val="00000A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paragraph" w:styleId="605">
    <w:name w:val="Body Text"/>
    <w:basedOn w:val="600"/>
    <w:link w:val="606"/>
    <w:rPr>
      <w:rFonts w:ascii="Times New Roman" w:hAnsi="Times New Roman" w:cs="Times New Roman" w:eastAsia="Times New Roman"/>
      <w:color w:val="00000A"/>
      <w:sz w:val="28"/>
      <w:szCs w:val="20"/>
      <w:lang w:eastAsia="ru-RU"/>
    </w:rPr>
    <w:pPr>
      <w:jc w:val="both"/>
      <w:spacing w:lineRule="auto" w:line="240" w:after="0"/>
    </w:pPr>
  </w:style>
  <w:style w:type="character" w:styleId="606" w:customStyle="1">
    <w:name w:val="Основной текст Знак"/>
    <w:basedOn w:val="601"/>
    <w:link w:val="605"/>
    <w:rPr>
      <w:rFonts w:ascii="Times New Roman" w:hAnsi="Times New Roman" w:cs="Times New Roman" w:eastAsia="Times New Roman"/>
      <w:color w:val="00000A"/>
      <w:sz w:val="28"/>
      <w:szCs w:val="20"/>
      <w:lang w:eastAsia="ru-RU"/>
    </w:rPr>
  </w:style>
  <w:style w:type="table" w:styleId="607">
    <w:name w:val="Table Grid"/>
    <w:basedOn w:val="60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8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163D841B75BAAE2A76C4EA9C9A8691AC1112D28A67EED3C7F70005666487606CA9B90BE9322A19DB9683C645F110E3842C815BD4103A7B17v76AL" TargetMode="External"/><Relationship Id="rId11" Type="http://schemas.openxmlformats.org/officeDocument/2006/relationships/hyperlink" Target="consultantplus://offline/ref=163D841B75BAAE2A76C4EA9C9A8691AC1112D28A67EED3C7F70005666487606CA9B90BED312218D6C4D9D641B844EF9B2D9945D00E39v762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pravo.valper64@outlook.com</dc:creator>
  <cp:keywords/>
  <dc:description/>
  <cp:lastModifiedBy>Анастасия Шереметьева</cp:lastModifiedBy>
  <cp:revision>3</cp:revision>
  <dcterms:created xsi:type="dcterms:W3CDTF">2019-06-11T13:56:00Z</dcterms:created>
  <dcterms:modified xsi:type="dcterms:W3CDTF">2022-03-17T07:40:18Z</dcterms:modified>
</cp:coreProperties>
</file>